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599" w:rsidRDefault="00517599" w:rsidP="009B5D92">
      <w:pPr>
        <w:pStyle w:val="Listenabsatz"/>
        <w:numPr>
          <w:ilvl w:val="0"/>
          <w:numId w:val="10"/>
        </w:numPr>
        <w:spacing w:before="60" w:after="60" w:line="312"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Halten Sie das Handbuch und das Glossar bereit. Im </w:t>
      </w:r>
      <w:r w:rsidRPr="00517599">
        <w:rPr>
          <w:rFonts w:asciiTheme="minorHAnsi" w:hAnsiTheme="minorHAnsi" w:cstheme="minorHAnsi"/>
          <w:b/>
          <w:sz w:val="22"/>
          <w:szCs w:val="22"/>
        </w:rPr>
        <w:t>Handbuch</w:t>
      </w:r>
      <w:r>
        <w:rPr>
          <w:rFonts w:asciiTheme="minorHAnsi" w:hAnsiTheme="minorHAnsi" w:cstheme="minorHAnsi"/>
          <w:sz w:val="22"/>
          <w:szCs w:val="22"/>
        </w:rPr>
        <w:t xml:space="preserve"> sind alle Optionen des Planspiels beschrieben. Falls Sie einzelne Begriffe noch nicht kennen, können Sie diese im </w:t>
      </w:r>
      <w:r w:rsidRPr="009B5D92">
        <w:rPr>
          <w:rFonts w:asciiTheme="minorHAnsi" w:hAnsiTheme="minorHAnsi" w:cstheme="minorHAnsi"/>
          <w:b/>
          <w:sz w:val="22"/>
          <w:szCs w:val="22"/>
        </w:rPr>
        <w:t>Glossar</w:t>
      </w:r>
      <w:r>
        <w:rPr>
          <w:rFonts w:asciiTheme="minorHAnsi" w:hAnsiTheme="minorHAnsi" w:cstheme="minorHAnsi"/>
          <w:sz w:val="22"/>
          <w:szCs w:val="22"/>
        </w:rPr>
        <w:t xml:space="preserve"> nachlesen.</w:t>
      </w:r>
    </w:p>
    <w:p w:rsidR="00563C5B" w:rsidRPr="00563C5B" w:rsidRDefault="00563C5B" w:rsidP="009B5D92">
      <w:pPr>
        <w:pStyle w:val="Listenabsatz"/>
        <w:numPr>
          <w:ilvl w:val="0"/>
          <w:numId w:val="10"/>
        </w:numPr>
        <w:spacing w:before="60" w:after="60" w:line="312"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Klicken Sie auf den Menüpunkt </w:t>
      </w:r>
      <w:r w:rsidRPr="00563C5B">
        <w:rPr>
          <w:rFonts w:asciiTheme="minorHAnsi" w:hAnsiTheme="minorHAnsi" w:cstheme="minorHAnsi"/>
          <w:b/>
          <w:sz w:val="22"/>
          <w:szCs w:val="22"/>
        </w:rPr>
        <w:t>Dateneingabe</w:t>
      </w:r>
      <w:r>
        <w:rPr>
          <w:rFonts w:asciiTheme="minorHAnsi" w:hAnsiTheme="minorHAnsi" w:cstheme="minorHAnsi"/>
          <w:sz w:val="22"/>
          <w:szCs w:val="22"/>
        </w:rPr>
        <w:t xml:space="preserve">. Berücksichtigen Sie bei Ihren Entscheidungen Ihre festgelegte Strategie und die allgemeinen Tipps unter </w:t>
      </w:r>
      <w:r w:rsidRPr="00563C5B">
        <w:rPr>
          <w:rFonts w:asciiTheme="minorHAnsi" w:hAnsiTheme="minorHAnsi" w:cstheme="minorHAnsi"/>
          <w:b/>
          <w:sz w:val="22"/>
          <w:szCs w:val="22"/>
        </w:rPr>
        <w:t>Infos\Strategien</w:t>
      </w:r>
      <w:r>
        <w:rPr>
          <w:rFonts w:asciiTheme="minorHAnsi" w:hAnsiTheme="minorHAnsi" w:cstheme="minorHAnsi"/>
          <w:sz w:val="22"/>
          <w:szCs w:val="22"/>
        </w:rPr>
        <w:t xml:space="preserve">. </w:t>
      </w:r>
    </w:p>
    <w:p w:rsidR="00F96CB2" w:rsidRDefault="00563C5B" w:rsidP="00563C5B">
      <w:pPr>
        <w:spacing w:before="60" w:after="60" w:line="312" w:lineRule="auto"/>
        <w:ind w:left="426"/>
        <w:rPr>
          <w:rFonts w:asciiTheme="minorHAnsi" w:hAnsiTheme="minorHAnsi" w:cstheme="minorHAnsi"/>
          <w:sz w:val="22"/>
          <w:szCs w:val="22"/>
        </w:rPr>
      </w:pPr>
      <w:r>
        <w:rPr>
          <w:noProof/>
          <w:sz w:val="28"/>
          <w:lang w:eastAsia="de-DE"/>
        </w:rPr>
        <mc:AlternateContent>
          <mc:Choice Requires="wps">
            <w:drawing>
              <wp:anchor distT="0" distB="0" distL="114300" distR="114300" simplePos="0" relativeHeight="251659264" behindDoc="0" locked="0" layoutInCell="1" allowOverlap="1" wp14:anchorId="28E71329" wp14:editId="43D6C4C4">
                <wp:simplePos x="0" y="0"/>
                <wp:positionH relativeFrom="column">
                  <wp:posOffset>1440180</wp:posOffset>
                </wp:positionH>
                <wp:positionV relativeFrom="paragraph">
                  <wp:posOffset>394970</wp:posOffset>
                </wp:positionV>
                <wp:extent cx="455930" cy="133350"/>
                <wp:effectExtent l="0" t="38100" r="58420" b="19050"/>
                <wp:wrapNone/>
                <wp:docPr id="63" name="Gerade Verbindung mit Pfeil 63"/>
                <wp:cNvGraphicFramePr/>
                <a:graphic xmlns:a="http://schemas.openxmlformats.org/drawingml/2006/main">
                  <a:graphicData uri="http://schemas.microsoft.com/office/word/2010/wordprocessingShape">
                    <wps:wsp>
                      <wps:cNvCnPr/>
                      <wps:spPr>
                        <a:xfrm flipV="1">
                          <a:off x="0" y="0"/>
                          <a:ext cx="455930" cy="133350"/>
                        </a:xfrm>
                        <a:prstGeom prst="straightConnector1">
                          <a:avLst/>
                        </a:prstGeom>
                        <a:ln w="254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63" o:spid="_x0000_s1026" type="#_x0000_t32" style="position:absolute;margin-left:113.4pt;margin-top:31.1pt;width:35.9pt;height:1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FYRCwIAAFEEAAAOAAAAZHJzL2Uyb0RvYy54bWysVE2P0zAQvSPxHyzfadJ2u4Kq6R667F4Q&#10;VHzs3XXGiSV/aext2n/P2GkDC+IAIgfLH/PezHseZ3N3soYdAaP2ruHzWc0ZOOlb7bqGf/v68OYt&#10;ZzEJ1wrjHTT8DJHfbV+/2gxhDQvfe9MCMiJxcT2EhvcphXVVRdmDFXHmAzg6VB6tSLTErmpRDMRu&#10;TbWo69tq8NgG9BJipN378ZBvC79SINMnpSIkZhpOtaUyYhkPeay2G7HuUIRey0sZ4h+qsEI7SjpR&#10;3Ysk2DPq36isluijV2kmva28UlpC0UBq5vUvar70IkDRQubEMNkU/x+t/HjcI9Ntw2+XnDlh6Y4e&#10;AUUL7AnwoF377DpmdWJ7BdowiiLLhhDXhNy5PV5WMewx6z8ptEwZHZ6oG4ojpJGdiuHnyXA4JSZp&#10;82a1ereka5F0NF8ul6tyIdVIk+kCxvQI3rI8aXhMKHTXp513jq7W45hCHD/ERIUQ8ArIYOPY0PDF&#10;6qauSyXRG90+aGPyYcTusDPIjoI6Y1fnLysjihdhSWjz3rUsnQM5k1AL1xm4RBpHgOzFqL7M0tnA&#10;mPwzKDKWVI5FlpaGKaWQElyaT0wUnWGKypuAl7LzW/gT8BKfoVDa/W/AE6Jk9i5NYKudx9G0l9nT&#10;6VqyGuOvDoy6swUH355LXxRrqG+Lq5c3lh/Gz+sC//En2H4HAAD//wMAUEsDBBQABgAIAAAAIQDE&#10;jYVO3QAAAAkBAAAPAAAAZHJzL2Rvd25yZXYueG1sTI/BTsMwEETvSPyDtUjcqIORojTEqVCVnhEB&#10;VT1u422SEq+j2E3Tv8ec4Dia0cybYrPYQcw0+d6xhudVAoK4cabnVsPX5+4pA+EDssHBMWm4kYdN&#10;eX9XYG7clT9orkMrYgn7HDV0IYy5lL7pyKJfuZE4eic3WQxRTq00E15juR2kSpJUWuw5LnQ40raj&#10;5ru+WA1erm/n6nxAWQ3V+7bf7ef6tNf68WF5ewURaAl/YfjFj+hQRqaju7DxYtCgVBrRg4ZUKRAx&#10;oNZZCuKoIXtRIMtC/n9Q/gAAAP//AwBQSwECLQAUAAYACAAAACEAtoM4kv4AAADhAQAAEwAAAAAA&#10;AAAAAAAAAAAAAAAAW0NvbnRlbnRfVHlwZXNdLnhtbFBLAQItABQABgAIAAAAIQA4/SH/1gAAAJQB&#10;AAALAAAAAAAAAAAAAAAAAC8BAABfcmVscy8ucmVsc1BLAQItABQABgAIAAAAIQD9NFYRCwIAAFEE&#10;AAAOAAAAAAAAAAAAAAAAAC4CAABkcnMvZTJvRG9jLnhtbFBLAQItABQABgAIAAAAIQDEjYVO3QAA&#10;AAkBAAAPAAAAAAAAAAAAAAAAAGUEAABkcnMvZG93bnJldi54bWxQSwUGAAAAAAQABADzAAAAbwUA&#10;AAAA&#10;" strokecolor="#c00000" strokeweight="2pt">
                <v:stroke endarrow="block"/>
              </v:shape>
            </w:pict>
          </mc:Fallback>
        </mc:AlternateContent>
      </w:r>
      <w:r>
        <w:rPr>
          <w:noProof/>
          <w:lang w:eastAsia="de-DE"/>
        </w:rPr>
        <w:drawing>
          <wp:inline distT="0" distB="0" distL="0" distR="0" wp14:anchorId="2E8CF3AE" wp14:editId="706D3715">
            <wp:extent cx="5517565" cy="1041400"/>
            <wp:effectExtent l="0" t="0" r="6985"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b="15273"/>
                    <a:stretch/>
                  </pic:blipFill>
                  <pic:spPr bwMode="auto">
                    <a:xfrm>
                      <a:off x="0" y="0"/>
                      <a:ext cx="5526405" cy="1043068"/>
                    </a:xfrm>
                    <a:prstGeom prst="rect">
                      <a:avLst/>
                    </a:prstGeom>
                    <a:ln>
                      <a:noFill/>
                    </a:ln>
                    <a:extLst>
                      <a:ext uri="{53640926-AAD7-44D8-BBD7-CCE9431645EC}">
                        <a14:shadowObscured xmlns:a14="http://schemas.microsoft.com/office/drawing/2010/main"/>
                      </a:ext>
                    </a:extLst>
                  </pic:spPr>
                </pic:pic>
              </a:graphicData>
            </a:graphic>
          </wp:inline>
        </w:drawing>
      </w:r>
    </w:p>
    <w:p w:rsidR="00563C5B" w:rsidRDefault="00563C5B" w:rsidP="009B5D92">
      <w:pPr>
        <w:pStyle w:val="Listenabsatz"/>
        <w:numPr>
          <w:ilvl w:val="0"/>
          <w:numId w:val="10"/>
        </w:numPr>
        <w:spacing w:before="60" w:after="60" w:line="312"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Legen Sie zunächst alle Einstellungen im Registerreiter </w:t>
      </w:r>
      <w:r w:rsidRPr="00563C5B">
        <w:rPr>
          <w:rFonts w:asciiTheme="minorHAnsi" w:hAnsiTheme="minorHAnsi" w:cstheme="minorHAnsi"/>
          <w:b/>
          <w:sz w:val="22"/>
          <w:szCs w:val="22"/>
        </w:rPr>
        <w:t>Betriebliche Organisation</w:t>
      </w:r>
      <w:r w:rsidRPr="00563C5B">
        <w:rPr>
          <w:rFonts w:asciiTheme="minorHAnsi" w:hAnsiTheme="minorHAnsi" w:cstheme="minorHAnsi"/>
          <w:sz w:val="22"/>
          <w:szCs w:val="22"/>
        </w:rPr>
        <w:t xml:space="preserve"> fest. </w:t>
      </w:r>
      <w:r>
        <w:rPr>
          <w:rFonts w:asciiTheme="minorHAnsi" w:hAnsiTheme="minorHAnsi" w:cstheme="minorHAnsi"/>
          <w:sz w:val="22"/>
          <w:szCs w:val="22"/>
        </w:rPr>
        <w:t>Wenn Sie alle Einstellungen in diesem Bereich vorgenommen haben</w:t>
      </w:r>
      <w:r w:rsidR="009B5D92">
        <w:rPr>
          <w:rFonts w:asciiTheme="minorHAnsi" w:hAnsiTheme="minorHAnsi" w:cstheme="minorHAnsi"/>
          <w:sz w:val="22"/>
          <w:szCs w:val="22"/>
        </w:rPr>
        <w:t xml:space="preserve">, können diese über die </w:t>
      </w:r>
      <w:r w:rsidR="009B5D92">
        <w:rPr>
          <w:rFonts w:asciiTheme="minorHAnsi" w:hAnsiTheme="minorHAnsi"/>
          <w:sz w:val="22"/>
          <w:szCs w:val="22"/>
        </w:rPr>
        <w:t xml:space="preserve">Schaltfläche </w:t>
      </w:r>
      <w:r w:rsidR="009B5D92" w:rsidRPr="005F60DA">
        <w:rPr>
          <w:rFonts w:asciiTheme="minorHAnsi" w:hAnsiTheme="minorHAnsi"/>
          <w:color w:val="FFFFFF" w:themeColor="background1"/>
          <w:sz w:val="22"/>
          <w:szCs w:val="22"/>
          <w:bdr w:val="single" w:sz="4" w:space="0" w:color="auto" w:shadow="1"/>
        </w:rPr>
        <w:t>_</w:t>
      </w:r>
      <w:r w:rsidR="009B5D92">
        <w:rPr>
          <w:rFonts w:asciiTheme="minorHAnsi" w:hAnsiTheme="minorHAnsi"/>
          <w:b/>
          <w:sz w:val="22"/>
          <w:szCs w:val="22"/>
          <w:bdr w:val="single" w:sz="4" w:space="0" w:color="auto" w:shadow="1"/>
        </w:rPr>
        <w:t>Werte festlegen</w:t>
      </w:r>
      <w:r w:rsidR="009B5D92" w:rsidRPr="005F60DA">
        <w:rPr>
          <w:rFonts w:asciiTheme="minorHAnsi" w:hAnsiTheme="minorHAnsi"/>
          <w:color w:val="FFFFFF" w:themeColor="background1"/>
          <w:sz w:val="22"/>
          <w:szCs w:val="22"/>
          <w:bdr w:val="single" w:sz="4" w:space="0" w:color="auto" w:shadow="1"/>
        </w:rPr>
        <w:t>_</w:t>
      </w:r>
      <w:r w:rsidR="009B5D92">
        <w:rPr>
          <w:rFonts w:asciiTheme="minorHAnsi" w:hAnsiTheme="minorHAnsi"/>
          <w:sz w:val="22"/>
          <w:szCs w:val="22"/>
        </w:rPr>
        <w:t xml:space="preserve"> gespeichert werden</w:t>
      </w:r>
      <w:r>
        <w:rPr>
          <w:rFonts w:asciiTheme="minorHAnsi" w:hAnsiTheme="minorHAnsi" w:cstheme="minorHAnsi"/>
          <w:sz w:val="22"/>
          <w:szCs w:val="22"/>
        </w:rPr>
        <w:t xml:space="preserve">. </w:t>
      </w:r>
    </w:p>
    <w:p w:rsidR="009B5D92" w:rsidRPr="008E12E5" w:rsidRDefault="009B5D92" w:rsidP="009B5D92">
      <w:pPr>
        <w:pStyle w:val="Listenabsatz"/>
        <w:numPr>
          <w:ilvl w:val="0"/>
          <w:numId w:val="10"/>
        </w:numPr>
        <w:spacing w:before="60" w:after="60" w:line="312"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Legen Sie anschließend die Einstellungen für die Bereiche </w:t>
      </w:r>
      <w:r w:rsidRPr="00517599">
        <w:rPr>
          <w:rFonts w:asciiTheme="minorHAnsi" w:hAnsiTheme="minorHAnsi" w:cstheme="minorHAnsi"/>
          <w:b/>
          <w:sz w:val="22"/>
          <w:szCs w:val="22"/>
        </w:rPr>
        <w:t>Marktrelevante Entscheidungen</w:t>
      </w:r>
      <w:r>
        <w:rPr>
          <w:rFonts w:asciiTheme="minorHAnsi" w:hAnsiTheme="minorHAnsi" w:cstheme="minorHAnsi"/>
          <w:sz w:val="22"/>
          <w:szCs w:val="22"/>
        </w:rPr>
        <w:t xml:space="preserve">, </w:t>
      </w:r>
      <w:r w:rsidRPr="00517599">
        <w:rPr>
          <w:rFonts w:asciiTheme="minorHAnsi" w:hAnsiTheme="minorHAnsi" w:cstheme="minorHAnsi"/>
          <w:b/>
          <w:sz w:val="22"/>
          <w:szCs w:val="22"/>
        </w:rPr>
        <w:t>Kosten für Bauteile und Software</w:t>
      </w:r>
      <w:r>
        <w:rPr>
          <w:rFonts w:asciiTheme="minorHAnsi" w:hAnsiTheme="minorHAnsi" w:cstheme="minorHAnsi"/>
          <w:sz w:val="22"/>
          <w:szCs w:val="22"/>
        </w:rPr>
        <w:t xml:space="preserve"> und</w:t>
      </w:r>
      <w:r w:rsidRPr="009B5D92">
        <w:rPr>
          <w:rFonts w:asciiTheme="minorHAnsi" w:hAnsiTheme="minorHAnsi" w:cstheme="minorHAnsi"/>
          <w:sz w:val="22"/>
          <w:szCs w:val="22"/>
        </w:rPr>
        <w:t xml:space="preserve"> </w:t>
      </w:r>
      <w:r w:rsidRPr="00517599">
        <w:rPr>
          <w:rFonts w:asciiTheme="minorHAnsi" w:hAnsiTheme="minorHAnsi" w:cstheme="minorHAnsi"/>
          <w:b/>
          <w:sz w:val="22"/>
          <w:szCs w:val="22"/>
        </w:rPr>
        <w:t>Finanzierung</w:t>
      </w:r>
      <w:r>
        <w:rPr>
          <w:rFonts w:asciiTheme="minorHAnsi" w:hAnsiTheme="minorHAnsi" w:cstheme="minorHAnsi"/>
          <w:sz w:val="22"/>
          <w:szCs w:val="22"/>
        </w:rPr>
        <w:t xml:space="preserve"> auf ähnliche Weise fest. </w:t>
      </w:r>
      <w:r w:rsidR="00B33DF4">
        <w:rPr>
          <w:rFonts w:asciiTheme="minorHAnsi" w:hAnsiTheme="minorHAnsi" w:cstheme="minorHAnsi"/>
          <w:sz w:val="22"/>
          <w:szCs w:val="22"/>
        </w:rPr>
        <w:t xml:space="preserve">Beachten Sie, dass die Einstellungen für jeden Bereich einzeln durch </w:t>
      </w:r>
      <w:r w:rsidR="00B33DF4" w:rsidRPr="005F60DA">
        <w:rPr>
          <w:rFonts w:asciiTheme="minorHAnsi" w:hAnsiTheme="minorHAnsi"/>
          <w:color w:val="FFFFFF" w:themeColor="background1"/>
          <w:sz w:val="22"/>
          <w:szCs w:val="22"/>
          <w:bdr w:val="single" w:sz="4" w:space="0" w:color="auto" w:shadow="1"/>
        </w:rPr>
        <w:t>_</w:t>
      </w:r>
      <w:r w:rsidR="00B33DF4">
        <w:rPr>
          <w:rFonts w:asciiTheme="minorHAnsi" w:hAnsiTheme="minorHAnsi"/>
          <w:b/>
          <w:sz w:val="22"/>
          <w:szCs w:val="22"/>
          <w:bdr w:val="single" w:sz="4" w:space="0" w:color="auto" w:shadow="1"/>
        </w:rPr>
        <w:t>Werte festlegen</w:t>
      </w:r>
      <w:r w:rsidR="00B33DF4" w:rsidRPr="005F60DA">
        <w:rPr>
          <w:rFonts w:asciiTheme="minorHAnsi" w:hAnsiTheme="minorHAnsi"/>
          <w:color w:val="FFFFFF" w:themeColor="background1"/>
          <w:sz w:val="22"/>
          <w:szCs w:val="22"/>
          <w:bdr w:val="single" w:sz="4" w:space="0" w:color="auto" w:shadow="1"/>
        </w:rPr>
        <w:t>_</w:t>
      </w:r>
      <w:r w:rsidR="00B33DF4">
        <w:rPr>
          <w:rFonts w:asciiTheme="minorHAnsi" w:hAnsiTheme="minorHAnsi"/>
          <w:sz w:val="22"/>
          <w:szCs w:val="22"/>
        </w:rPr>
        <w:t xml:space="preserve"> bestätigt werden müssen.</w:t>
      </w:r>
    </w:p>
    <w:p w:rsidR="008E12E5" w:rsidRPr="009B5D92" w:rsidRDefault="008E12E5" w:rsidP="009B5D92">
      <w:pPr>
        <w:pStyle w:val="Listenabsatz"/>
        <w:numPr>
          <w:ilvl w:val="0"/>
          <w:numId w:val="10"/>
        </w:numPr>
        <w:spacing w:before="60" w:after="60" w:line="312"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Sobald </w:t>
      </w:r>
      <w:r w:rsidR="00BE5599">
        <w:rPr>
          <w:rFonts w:asciiTheme="minorHAnsi" w:hAnsiTheme="minorHAnsi" w:cstheme="minorHAnsi"/>
          <w:sz w:val="22"/>
          <w:szCs w:val="22"/>
        </w:rPr>
        <w:t>alle</w:t>
      </w:r>
      <w:r>
        <w:rPr>
          <w:rFonts w:asciiTheme="minorHAnsi" w:hAnsiTheme="minorHAnsi" w:cstheme="minorHAnsi"/>
          <w:sz w:val="22"/>
          <w:szCs w:val="22"/>
        </w:rPr>
        <w:t xml:space="preserve"> </w:t>
      </w:r>
      <w:r w:rsidR="00BE5599" w:rsidRPr="00BE5599">
        <w:rPr>
          <w:rFonts w:asciiTheme="minorHAnsi" w:hAnsiTheme="minorHAnsi" w:cstheme="minorHAnsi"/>
          <w:sz w:val="22"/>
          <w:szCs w:val="22"/>
        </w:rPr>
        <w:t>Eingaben erfolgt</w:t>
      </w:r>
      <w:r>
        <w:rPr>
          <w:rFonts w:asciiTheme="minorHAnsi" w:hAnsiTheme="minorHAnsi" w:cstheme="minorHAnsi"/>
          <w:sz w:val="22"/>
          <w:szCs w:val="22"/>
        </w:rPr>
        <w:t xml:space="preserve"> sind, wird eine Schätzung der </w:t>
      </w:r>
      <w:r w:rsidRPr="008E12E5">
        <w:rPr>
          <w:rFonts w:asciiTheme="minorHAnsi" w:hAnsiTheme="minorHAnsi" w:cstheme="minorHAnsi"/>
          <w:b/>
          <w:sz w:val="22"/>
          <w:szCs w:val="22"/>
        </w:rPr>
        <w:t>Herstellkosten</w:t>
      </w:r>
      <w:r>
        <w:rPr>
          <w:rFonts w:asciiTheme="minorHAnsi" w:hAnsiTheme="minorHAnsi" w:cstheme="minorHAnsi"/>
          <w:sz w:val="22"/>
          <w:szCs w:val="22"/>
        </w:rPr>
        <w:t xml:space="preserve"> angezeigt. Diese dient als Grundlage für Ihre E</w:t>
      </w:r>
      <w:r w:rsidR="00784F33">
        <w:rPr>
          <w:rFonts w:asciiTheme="minorHAnsi" w:hAnsiTheme="minorHAnsi" w:cstheme="minorHAnsi"/>
          <w:sz w:val="22"/>
          <w:szCs w:val="22"/>
        </w:rPr>
        <w:t>ntscheidung in Bezug auf die Preisgestaltung.</w:t>
      </w:r>
      <w:r w:rsidR="00BE5599">
        <w:rPr>
          <w:rFonts w:asciiTheme="minorHAnsi" w:hAnsiTheme="minorHAnsi" w:cstheme="minorHAnsi"/>
          <w:sz w:val="22"/>
          <w:szCs w:val="22"/>
        </w:rPr>
        <w:t xml:space="preserve"> Unter dem Punkt </w:t>
      </w:r>
      <w:r w:rsidR="00BE5599" w:rsidRPr="008E12E5">
        <w:rPr>
          <w:rFonts w:asciiTheme="minorHAnsi" w:hAnsiTheme="minorHAnsi"/>
          <w:color w:val="D6E3BC" w:themeColor="accent3" w:themeTint="66"/>
          <w:sz w:val="22"/>
          <w:szCs w:val="22"/>
          <w:bdr w:val="single" w:sz="4" w:space="0" w:color="auto" w:shadow="1"/>
          <w:shd w:val="clear" w:color="auto" w:fill="D6E3BC" w:themeFill="accent3" w:themeFillTint="66"/>
        </w:rPr>
        <w:t>_</w:t>
      </w:r>
      <w:r w:rsidR="00BE5599">
        <w:rPr>
          <w:rFonts w:asciiTheme="minorHAnsi" w:hAnsiTheme="minorHAnsi"/>
          <w:b/>
          <w:sz w:val="22"/>
          <w:szCs w:val="22"/>
          <w:bdr w:val="single" w:sz="4" w:space="0" w:color="auto" w:shadow="1"/>
          <w:shd w:val="clear" w:color="auto" w:fill="D6E3BC" w:themeFill="accent3" w:themeFillTint="66"/>
        </w:rPr>
        <w:t>Kalkulation</w:t>
      </w:r>
      <w:r w:rsidR="00BE5599" w:rsidRPr="008E12E5">
        <w:rPr>
          <w:rFonts w:asciiTheme="minorHAnsi" w:hAnsiTheme="minorHAnsi"/>
          <w:color w:val="D6E3BC" w:themeColor="accent3" w:themeTint="66"/>
          <w:sz w:val="22"/>
          <w:szCs w:val="22"/>
          <w:bdr w:val="single" w:sz="4" w:space="0" w:color="auto" w:shadow="1"/>
          <w:shd w:val="clear" w:color="auto" w:fill="D6E3BC" w:themeFill="accent3" w:themeFillTint="66"/>
        </w:rPr>
        <w:t>_</w:t>
      </w:r>
      <w:r w:rsidR="00BE5599">
        <w:rPr>
          <w:rFonts w:asciiTheme="minorHAnsi" w:hAnsiTheme="minorHAnsi"/>
          <w:sz w:val="22"/>
          <w:szCs w:val="22"/>
        </w:rPr>
        <w:t xml:space="preserve"> können Sie eine detaillierte Kalkulation der Verkaufspreise durchführen.</w:t>
      </w:r>
    </w:p>
    <w:p w:rsidR="009B5D92" w:rsidRPr="00784F33" w:rsidRDefault="009B5D92" w:rsidP="009B5D92">
      <w:pPr>
        <w:pStyle w:val="Listenabsatz"/>
        <w:numPr>
          <w:ilvl w:val="0"/>
          <w:numId w:val="10"/>
        </w:numPr>
        <w:spacing w:before="60" w:after="60" w:line="312" w:lineRule="auto"/>
        <w:ind w:left="426" w:hanging="426"/>
        <w:jc w:val="both"/>
        <w:rPr>
          <w:rFonts w:asciiTheme="minorHAnsi" w:hAnsiTheme="minorHAnsi" w:cstheme="minorHAnsi"/>
          <w:sz w:val="22"/>
          <w:szCs w:val="22"/>
        </w:rPr>
      </w:pPr>
      <w:r>
        <w:rPr>
          <w:rFonts w:asciiTheme="minorHAnsi" w:hAnsiTheme="minorHAnsi"/>
          <w:sz w:val="22"/>
          <w:szCs w:val="22"/>
        </w:rPr>
        <w:t xml:space="preserve">Nachdem Sie alle Werte </w:t>
      </w:r>
      <w:r w:rsidR="00517599">
        <w:rPr>
          <w:rFonts w:asciiTheme="minorHAnsi" w:hAnsiTheme="minorHAnsi"/>
          <w:sz w:val="22"/>
          <w:szCs w:val="22"/>
        </w:rPr>
        <w:t xml:space="preserve">festgelegt haben, können Sie </w:t>
      </w:r>
      <w:r w:rsidR="008E12E5">
        <w:rPr>
          <w:rFonts w:asciiTheme="minorHAnsi" w:hAnsiTheme="minorHAnsi"/>
          <w:sz w:val="22"/>
          <w:szCs w:val="22"/>
        </w:rPr>
        <w:t xml:space="preserve">durch Klicken der </w:t>
      </w:r>
      <w:r w:rsidR="008E12E5">
        <w:rPr>
          <w:rFonts w:asciiTheme="minorHAnsi" w:hAnsiTheme="minorHAnsi" w:cstheme="minorHAnsi"/>
          <w:sz w:val="22"/>
          <w:szCs w:val="22"/>
        </w:rPr>
        <w:t xml:space="preserve">Schaltfläche </w:t>
      </w:r>
      <w:r w:rsidR="008E12E5" w:rsidRPr="008E12E5">
        <w:rPr>
          <w:rFonts w:asciiTheme="minorHAnsi" w:hAnsiTheme="minorHAnsi"/>
          <w:color w:val="D6E3BC" w:themeColor="accent3" w:themeTint="66"/>
          <w:sz w:val="22"/>
          <w:szCs w:val="22"/>
          <w:bdr w:val="single" w:sz="4" w:space="0" w:color="auto" w:shadow="1"/>
          <w:shd w:val="clear" w:color="auto" w:fill="D6E3BC" w:themeFill="accent3" w:themeFillTint="66"/>
        </w:rPr>
        <w:t>_</w:t>
      </w:r>
      <w:r w:rsidR="008E12E5" w:rsidRPr="008E12E5">
        <w:rPr>
          <w:rFonts w:asciiTheme="minorHAnsi" w:hAnsiTheme="minorHAnsi"/>
          <w:b/>
          <w:sz w:val="22"/>
          <w:szCs w:val="22"/>
          <w:bdr w:val="single" w:sz="4" w:space="0" w:color="auto" w:shadow="1"/>
          <w:shd w:val="clear" w:color="auto" w:fill="D6E3BC" w:themeFill="accent3" w:themeFillTint="66"/>
        </w:rPr>
        <w:t>Finanzplan</w:t>
      </w:r>
      <w:r w:rsidR="008E12E5" w:rsidRPr="008E12E5">
        <w:rPr>
          <w:rFonts w:asciiTheme="minorHAnsi" w:hAnsiTheme="minorHAnsi"/>
          <w:color w:val="D6E3BC" w:themeColor="accent3" w:themeTint="66"/>
          <w:sz w:val="22"/>
          <w:szCs w:val="22"/>
          <w:bdr w:val="single" w:sz="4" w:space="0" w:color="auto" w:shadow="1"/>
          <w:shd w:val="clear" w:color="auto" w:fill="D6E3BC" w:themeFill="accent3" w:themeFillTint="66"/>
        </w:rPr>
        <w:t>_</w:t>
      </w:r>
      <w:r w:rsidR="008E12E5">
        <w:rPr>
          <w:rFonts w:asciiTheme="minorHAnsi" w:hAnsiTheme="minorHAnsi"/>
          <w:sz w:val="22"/>
          <w:szCs w:val="22"/>
        </w:rPr>
        <w:t xml:space="preserve"> überprüfen, wie sich Ihr Bankkonto und Ihr Kredit entwickeln könnten. Bitte beachten Sie, dass diese Werte eine Prognose darstellen. In Anhängigkeit der Entscheidungen Ihrer Mitkonkurrenten können die tatsächlichen Werte teilweise erheblich abweichen. </w:t>
      </w:r>
    </w:p>
    <w:p w:rsidR="00784F33" w:rsidRPr="00784F33" w:rsidRDefault="00784F33" w:rsidP="009B5D92">
      <w:pPr>
        <w:pStyle w:val="Listenabsatz"/>
        <w:numPr>
          <w:ilvl w:val="0"/>
          <w:numId w:val="10"/>
        </w:numPr>
        <w:spacing w:before="60" w:after="60" w:line="312" w:lineRule="auto"/>
        <w:ind w:left="426" w:hanging="426"/>
        <w:jc w:val="both"/>
        <w:rPr>
          <w:rFonts w:asciiTheme="minorHAnsi" w:hAnsiTheme="minorHAnsi" w:cstheme="minorHAnsi"/>
          <w:sz w:val="22"/>
          <w:szCs w:val="22"/>
        </w:rPr>
      </w:pPr>
      <w:r>
        <w:rPr>
          <w:rFonts w:asciiTheme="minorHAnsi" w:hAnsiTheme="minorHAnsi"/>
          <w:sz w:val="22"/>
          <w:szCs w:val="22"/>
        </w:rPr>
        <w:t xml:space="preserve">Überprüfen Sie Ihre Entscheidungen unter Berücksichtigung der geschätzten Herstellkosten und des Finanzplans. Korrigieren Sie bei Bedarf einzelne Entscheidungen in den entsprechenden Bereichen. </w:t>
      </w:r>
      <w:r>
        <w:rPr>
          <w:rFonts w:asciiTheme="minorHAnsi" w:hAnsiTheme="minorHAnsi" w:cstheme="minorHAnsi"/>
          <w:sz w:val="22"/>
          <w:szCs w:val="22"/>
        </w:rPr>
        <w:t xml:space="preserve">Vergessen Sie nicht, nach der Festlegung der Einstellung für jeden Bereich die Taste </w:t>
      </w:r>
      <w:r w:rsidRPr="005F60DA">
        <w:rPr>
          <w:rFonts w:asciiTheme="minorHAnsi" w:hAnsiTheme="minorHAnsi"/>
          <w:color w:val="FFFFFF" w:themeColor="background1"/>
          <w:sz w:val="22"/>
          <w:szCs w:val="22"/>
          <w:bdr w:val="single" w:sz="4" w:space="0" w:color="auto" w:shadow="1"/>
        </w:rPr>
        <w:t>_</w:t>
      </w:r>
      <w:r>
        <w:rPr>
          <w:rFonts w:asciiTheme="minorHAnsi" w:hAnsiTheme="minorHAnsi"/>
          <w:b/>
          <w:sz w:val="22"/>
          <w:szCs w:val="22"/>
          <w:bdr w:val="single" w:sz="4" w:space="0" w:color="auto" w:shadow="1"/>
        </w:rPr>
        <w:t>Werte festlegen</w:t>
      </w:r>
      <w:r w:rsidRPr="005F60DA">
        <w:rPr>
          <w:rFonts w:asciiTheme="minorHAnsi" w:hAnsiTheme="minorHAnsi"/>
          <w:color w:val="FFFFFF" w:themeColor="background1"/>
          <w:sz w:val="22"/>
          <w:szCs w:val="22"/>
          <w:bdr w:val="single" w:sz="4" w:space="0" w:color="auto" w:shadow="1"/>
        </w:rPr>
        <w:t>_</w:t>
      </w:r>
      <w:r>
        <w:rPr>
          <w:rFonts w:asciiTheme="minorHAnsi" w:hAnsiTheme="minorHAnsi"/>
          <w:sz w:val="22"/>
          <w:szCs w:val="22"/>
        </w:rPr>
        <w:t xml:space="preserve"> zu betätigen.</w:t>
      </w:r>
    </w:p>
    <w:p w:rsidR="00784F33" w:rsidRPr="00784F33" w:rsidRDefault="00784F33" w:rsidP="009B5D92">
      <w:pPr>
        <w:pStyle w:val="Listenabsatz"/>
        <w:numPr>
          <w:ilvl w:val="0"/>
          <w:numId w:val="10"/>
        </w:numPr>
        <w:spacing w:before="60" w:after="60" w:line="312" w:lineRule="auto"/>
        <w:ind w:left="426" w:hanging="426"/>
        <w:jc w:val="both"/>
        <w:rPr>
          <w:rFonts w:asciiTheme="minorHAnsi" w:hAnsiTheme="minorHAnsi" w:cstheme="minorHAnsi"/>
          <w:sz w:val="22"/>
          <w:szCs w:val="22"/>
        </w:rPr>
      </w:pPr>
      <w:r>
        <w:rPr>
          <w:rFonts w:asciiTheme="minorHAnsi" w:hAnsiTheme="minorHAnsi"/>
          <w:sz w:val="22"/>
          <w:szCs w:val="22"/>
        </w:rPr>
        <w:t xml:space="preserve">Wenn alle Entscheidungen korrekt vorgenommen sind, können Sie die Spielrunde durch Betätigung der Schaltfläche </w:t>
      </w:r>
      <w:r w:rsidRPr="005F60DA">
        <w:rPr>
          <w:rFonts w:asciiTheme="minorHAnsi" w:hAnsiTheme="minorHAnsi"/>
          <w:color w:val="FFFFFF" w:themeColor="background1"/>
          <w:sz w:val="22"/>
          <w:szCs w:val="22"/>
          <w:bdr w:val="single" w:sz="4" w:space="0" w:color="auto" w:shadow="1"/>
        </w:rPr>
        <w:t>_</w:t>
      </w:r>
      <w:r>
        <w:rPr>
          <w:rFonts w:asciiTheme="minorHAnsi" w:hAnsiTheme="minorHAnsi"/>
          <w:b/>
          <w:sz w:val="22"/>
          <w:szCs w:val="22"/>
          <w:bdr w:val="single" w:sz="4" w:space="0" w:color="auto" w:shadow="1"/>
        </w:rPr>
        <w:t>Spielrunde beenden</w:t>
      </w:r>
      <w:r w:rsidRPr="005F60DA">
        <w:rPr>
          <w:rFonts w:asciiTheme="minorHAnsi" w:hAnsiTheme="minorHAnsi"/>
          <w:color w:val="FFFFFF" w:themeColor="background1"/>
          <w:sz w:val="22"/>
          <w:szCs w:val="22"/>
          <w:bdr w:val="single" w:sz="4" w:space="0" w:color="auto" w:shadow="1"/>
        </w:rPr>
        <w:t>_</w:t>
      </w:r>
      <w:r>
        <w:rPr>
          <w:rFonts w:asciiTheme="minorHAnsi" w:hAnsiTheme="minorHAnsi"/>
          <w:sz w:val="22"/>
          <w:szCs w:val="22"/>
        </w:rPr>
        <w:t xml:space="preserve"> abschließen. </w:t>
      </w:r>
      <w:r w:rsidRPr="00996E75">
        <w:rPr>
          <w:rFonts w:asciiTheme="minorHAnsi" w:hAnsiTheme="minorHAnsi"/>
          <w:b/>
          <w:sz w:val="22"/>
          <w:szCs w:val="22"/>
        </w:rPr>
        <w:t>Beachten Sie, dass anschließend keine Änderungen mehr für diese Spielrunde möglich sind.</w:t>
      </w:r>
      <w:r>
        <w:rPr>
          <w:rFonts w:asciiTheme="minorHAnsi" w:hAnsiTheme="minorHAnsi"/>
          <w:sz w:val="22"/>
          <w:szCs w:val="22"/>
        </w:rPr>
        <w:t xml:space="preserve"> </w:t>
      </w:r>
    </w:p>
    <w:p w:rsidR="00784F33" w:rsidRPr="00784F33" w:rsidRDefault="00784F33" w:rsidP="00784F33">
      <w:pPr>
        <w:spacing w:before="60" w:after="60" w:line="312" w:lineRule="auto"/>
        <w:ind w:left="426"/>
        <w:jc w:val="both"/>
        <w:rPr>
          <w:rFonts w:asciiTheme="minorHAnsi" w:hAnsiTheme="minorHAnsi" w:cstheme="minorHAnsi"/>
          <w:sz w:val="22"/>
          <w:szCs w:val="22"/>
        </w:rPr>
      </w:pPr>
      <w:r>
        <w:rPr>
          <w:noProof/>
          <w:sz w:val="28"/>
          <w:lang w:eastAsia="de-DE"/>
        </w:rPr>
        <mc:AlternateContent>
          <mc:Choice Requires="wps">
            <w:drawing>
              <wp:anchor distT="0" distB="0" distL="114300" distR="114300" simplePos="0" relativeHeight="251661312" behindDoc="0" locked="0" layoutInCell="1" allowOverlap="1" wp14:anchorId="4631E257" wp14:editId="02C505EA">
                <wp:simplePos x="0" y="0"/>
                <wp:positionH relativeFrom="column">
                  <wp:posOffset>4656943</wp:posOffset>
                </wp:positionH>
                <wp:positionV relativeFrom="paragraph">
                  <wp:posOffset>658426</wp:posOffset>
                </wp:positionV>
                <wp:extent cx="294717" cy="241160"/>
                <wp:effectExtent l="0" t="38100" r="48260" b="26035"/>
                <wp:wrapNone/>
                <wp:docPr id="56" name="Gerade Verbindung mit Pfeil 56"/>
                <wp:cNvGraphicFramePr/>
                <a:graphic xmlns:a="http://schemas.openxmlformats.org/drawingml/2006/main">
                  <a:graphicData uri="http://schemas.microsoft.com/office/word/2010/wordprocessingShape">
                    <wps:wsp>
                      <wps:cNvCnPr/>
                      <wps:spPr>
                        <a:xfrm flipV="1">
                          <a:off x="0" y="0"/>
                          <a:ext cx="294717" cy="241160"/>
                        </a:xfrm>
                        <a:prstGeom prst="straightConnector1">
                          <a:avLst/>
                        </a:prstGeom>
                        <a:ln w="254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AB1560" id="Gerade Verbindung mit Pfeil 56" o:spid="_x0000_s1026" type="#_x0000_t32" style="position:absolute;margin-left:366.7pt;margin-top:51.85pt;width:23.2pt;height:1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sADCwIAAFEEAAAOAAAAZHJzL2Uyb0RvYy54bWysVE2P0zAQvSPxHyzfaZKq24Wq6R667F4Q&#10;VHzs3XXGiSXHtsbepv33jJ00sCAOIHKw/DHvzbzncbZ3596wE2DQzta8WpScgZWu0bat+bevD2/e&#10;chaisI0wzkLNLxD43e71q+3gN7B0nTMNICMSGzaDr3kXo98URZAd9CIsnAdLh8phLyItsS0aFAOx&#10;96ZYluW6GBw2Hp2EEGj3fjzku8yvFMj4SakAkZmaU20xj5jHYxqL3VZsWhS+03IqQ/xDFb3QlpLO&#10;VPciCvaM+jeqXkt0wam4kK4vnFJaQtZAaqryFzVfOuEhayFzgp9tCv+PVn48HZDppuY3a86s6OmO&#10;HgFFA+wJ8Kht82xb1uvIDgq0YRRFlg0+bAi5twecVsEfMOk/K+yZMto/UTdkR0gjO2fDL7PhcI5M&#10;0uby3eq2uuVM0tFyVVXrfCHFSJPoPIb4CK5naVLzEFHotot7Zy1drcMxhTh9CJEKIeAVkMDGsoF4&#10;b1ZlmSsJzujmQRuTDgO2x71BdhLUGfsyfUkZUbwIi0Kb97Zh8eLJmYha2NbAFGksAZIXo/o8ixcD&#10;Y/LPoMhYUjkWmVsa5pRCSrCxmpkoOsEUlTcDp7LTW/gTcIpPUMjt/jfgGZEzOxtncK+tw9G0l9nj&#10;+VqyGuOvDoy6kwVH11xyX2RrqG+zq9MbSw/j53WG//gT7L4DAAD//wMAUEsDBBQABgAIAAAAIQA7&#10;y5xn3gAAAAsBAAAPAAAAZHJzL2Rvd25yZXYueG1sTI/BTsMwEETvSPyDtUjcqFNSYRriVKhKz4iA&#10;Ko5uvE1S4nUUu2n69ywnOO7M0+xMvpldLyYcQ+dJw3KRgECqve2o0fD5sXt4BhGiIWt6T6jhigE2&#10;xe1NbjLrL/SOUxUbwSEUMqOhjXHIpAx1i86EhR+Q2Dv60ZnI59hIO5oLh7tePibJk3SmI/7QmgG3&#10;Ldbf1dlpCHJ9PZWnLyPLvnzbdrv9VB33Wt/fza8vICLO8Q+G3/pcHQrudPBnskH0GlSarhhlI0kV&#10;CCaUWvOYAyurpQJZ5PL/huIHAAD//wMAUEsBAi0AFAAGAAgAAAAhALaDOJL+AAAA4QEAABMAAAAA&#10;AAAAAAAAAAAAAAAAAFtDb250ZW50X1R5cGVzXS54bWxQSwECLQAUAAYACAAAACEAOP0h/9YAAACU&#10;AQAACwAAAAAAAAAAAAAAAAAvAQAAX3JlbHMvLnJlbHNQSwECLQAUAAYACAAAACEAfXrAAwsCAABR&#10;BAAADgAAAAAAAAAAAAAAAAAuAgAAZHJzL2Uyb0RvYy54bWxQSwECLQAUAAYACAAAACEAO8ucZ94A&#10;AAALAQAADwAAAAAAAAAAAAAAAABlBAAAZHJzL2Rvd25yZXYueG1sUEsFBgAAAAAEAAQA8wAAAHAF&#10;AAAAAA==&#10;" strokecolor="#c00000" strokeweight="2pt">
                <v:stroke endarrow="block"/>
              </v:shape>
            </w:pict>
          </mc:Fallback>
        </mc:AlternateContent>
      </w:r>
      <w:r>
        <w:rPr>
          <w:noProof/>
          <w:lang w:eastAsia="de-DE"/>
        </w:rPr>
        <w:drawing>
          <wp:inline distT="0" distB="0" distL="0" distR="0" wp14:anchorId="1F5A9518" wp14:editId="71168219">
            <wp:extent cx="5526593" cy="818472"/>
            <wp:effectExtent l="0" t="0" r="0" b="127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28796" cy="818798"/>
                    </a:xfrm>
                    <a:prstGeom prst="rect">
                      <a:avLst/>
                    </a:prstGeom>
                  </pic:spPr>
                </pic:pic>
              </a:graphicData>
            </a:graphic>
          </wp:inline>
        </w:drawing>
      </w:r>
    </w:p>
    <w:p w:rsidR="00563C5B" w:rsidRPr="0032130C" w:rsidRDefault="00784F33" w:rsidP="0032130C">
      <w:pPr>
        <w:pStyle w:val="Listenabsatz"/>
        <w:numPr>
          <w:ilvl w:val="0"/>
          <w:numId w:val="10"/>
        </w:numPr>
        <w:spacing w:before="60" w:after="60" w:line="312" w:lineRule="auto"/>
        <w:ind w:left="426" w:hanging="426"/>
        <w:jc w:val="both"/>
        <w:rPr>
          <w:rFonts w:asciiTheme="minorHAnsi" w:hAnsiTheme="minorHAnsi" w:cstheme="minorHAnsi"/>
          <w:sz w:val="22"/>
          <w:szCs w:val="22"/>
        </w:rPr>
      </w:pPr>
      <w:r w:rsidRPr="0032130C">
        <w:rPr>
          <w:rFonts w:asciiTheme="minorHAnsi" w:hAnsiTheme="minorHAnsi"/>
          <w:sz w:val="22"/>
          <w:szCs w:val="22"/>
        </w:rPr>
        <w:t>Anschließend</w:t>
      </w:r>
      <w:r w:rsidRPr="0032130C">
        <w:rPr>
          <w:rFonts w:asciiTheme="minorHAnsi" w:hAnsiTheme="minorHAnsi" w:cstheme="minorHAnsi"/>
          <w:sz w:val="22"/>
          <w:szCs w:val="22"/>
        </w:rPr>
        <w:t xml:space="preserve"> gelangen Sie automatisch in den </w:t>
      </w:r>
      <w:r w:rsidRPr="0032130C">
        <w:rPr>
          <w:rFonts w:asciiTheme="minorHAnsi" w:hAnsiTheme="minorHAnsi" w:cstheme="minorHAnsi"/>
          <w:b/>
          <w:sz w:val="22"/>
          <w:szCs w:val="22"/>
        </w:rPr>
        <w:t>Rundenmonitor</w:t>
      </w:r>
      <w:r w:rsidRPr="0032130C">
        <w:rPr>
          <w:rFonts w:asciiTheme="minorHAnsi" w:hAnsiTheme="minorHAnsi" w:cstheme="minorHAnsi"/>
          <w:sz w:val="22"/>
          <w:szCs w:val="22"/>
        </w:rPr>
        <w:t>. Ein grüner Haken zeigt die abgeschlossene Eingabe für d</w:t>
      </w:r>
      <w:bookmarkStart w:id="0" w:name="_GoBack"/>
      <w:bookmarkEnd w:id="0"/>
      <w:r w:rsidRPr="0032130C">
        <w:rPr>
          <w:rFonts w:asciiTheme="minorHAnsi" w:hAnsiTheme="minorHAnsi" w:cstheme="minorHAnsi"/>
          <w:sz w:val="22"/>
          <w:szCs w:val="22"/>
        </w:rPr>
        <w:t xml:space="preserve">ie aktuelle Spielrunde. </w:t>
      </w:r>
      <w:r w:rsidR="0032130C" w:rsidRPr="0032130C">
        <w:rPr>
          <w:rFonts w:asciiTheme="minorHAnsi" w:hAnsiTheme="minorHAnsi" w:cstheme="minorHAnsi"/>
          <w:sz w:val="22"/>
          <w:szCs w:val="22"/>
        </w:rPr>
        <w:t>Wenn alle Mitkonkurrenten ebenfalls Ihre Einstellungen vorgenommen haben</w:t>
      </w:r>
      <w:r w:rsidR="0032130C">
        <w:rPr>
          <w:rFonts w:asciiTheme="minorHAnsi" w:hAnsiTheme="minorHAnsi" w:cstheme="minorHAnsi"/>
          <w:sz w:val="22"/>
          <w:szCs w:val="22"/>
        </w:rPr>
        <w:t xml:space="preserve"> und Ihre Spielleitung (Lehrkraft) die Spielrunde abschließt</w:t>
      </w:r>
      <w:r w:rsidR="0032130C" w:rsidRPr="0032130C">
        <w:rPr>
          <w:rFonts w:asciiTheme="minorHAnsi" w:hAnsiTheme="minorHAnsi" w:cstheme="minorHAnsi"/>
          <w:sz w:val="22"/>
          <w:szCs w:val="22"/>
        </w:rPr>
        <w:t xml:space="preserve">, </w:t>
      </w:r>
      <w:r w:rsidR="0032130C">
        <w:rPr>
          <w:rFonts w:asciiTheme="minorHAnsi" w:hAnsiTheme="minorHAnsi" w:cstheme="minorHAnsi"/>
          <w:sz w:val="22"/>
          <w:szCs w:val="22"/>
        </w:rPr>
        <w:t xml:space="preserve">können Sie die Auswertung der Spielrunde beginnen. </w:t>
      </w:r>
    </w:p>
    <w:sectPr w:rsidR="00563C5B" w:rsidRPr="0032130C" w:rsidSect="008158CE">
      <w:headerReference w:type="default" r:id="rId11"/>
      <w:footerReference w:type="default" r:id="rId12"/>
      <w:pgSz w:w="11906" w:h="16838"/>
      <w:pgMar w:top="1417" w:right="1417" w:bottom="1134"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FAE" w:rsidRDefault="00D20FAE" w:rsidP="004D09BD">
      <w:r>
        <w:separator/>
      </w:r>
    </w:p>
  </w:endnote>
  <w:endnote w:type="continuationSeparator" w:id="0">
    <w:p w:rsidR="00D20FAE" w:rsidRDefault="00D20FAE" w:rsidP="004D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98D" w:rsidRPr="0043198D" w:rsidRDefault="0043198D" w:rsidP="0043198D">
    <w:pPr>
      <w:pStyle w:val="Fuzeile"/>
      <w:ind w:right="360"/>
      <w:rPr>
        <w:rFonts w:asciiTheme="minorHAnsi" w:hAnsiTheme="minorHAnsi" w:cstheme="minorHAnsi"/>
        <w:sz w:val="20"/>
        <w:szCs w:val="22"/>
      </w:rPr>
    </w:pPr>
    <w:r w:rsidRPr="0043198D">
      <w:rPr>
        <w:rFonts w:asciiTheme="minorHAnsi" w:hAnsiTheme="minorHAnsi" w:cstheme="minorHAnsi"/>
        <w:snapToGrid w:val="0"/>
        <w:sz w:val="20"/>
        <w:szCs w:val="22"/>
      </w:rPr>
      <w:t>Econ-SIM</w:t>
    </w:r>
    <w:r w:rsidRPr="0043198D">
      <w:rPr>
        <w:rFonts w:asciiTheme="minorHAnsi" w:hAnsiTheme="minorHAnsi" w:cstheme="minorHAnsi"/>
        <w:snapToGrid w:val="0"/>
        <w:sz w:val="20"/>
        <w:szCs w:val="22"/>
      </w:rPr>
      <w:tab/>
    </w:r>
    <w:r w:rsidR="0032130C">
      <w:rPr>
        <w:rFonts w:asciiTheme="minorHAnsi" w:hAnsiTheme="minorHAnsi" w:cstheme="minorHAnsi"/>
        <w:snapToGrid w:val="0"/>
        <w:sz w:val="20"/>
        <w:szCs w:val="22"/>
      </w:rPr>
      <w:t>Arbeitsblatt 0</w:t>
    </w:r>
    <w:r w:rsidR="001D42DB">
      <w:rPr>
        <w:rFonts w:asciiTheme="minorHAnsi" w:hAnsiTheme="minorHAnsi" w:cstheme="minorHAnsi"/>
        <w:snapToGrid w:val="0"/>
        <w:sz w:val="20"/>
        <w:szCs w:val="22"/>
      </w:rPr>
      <w:t>3</w:t>
    </w:r>
    <w:r w:rsidRPr="0043198D">
      <w:rPr>
        <w:rFonts w:asciiTheme="minorHAnsi" w:hAnsiTheme="minorHAnsi" w:cstheme="minorHAnsi"/>
        <w:sz w:val="20"/>
        <w:szCs w:val="22"/>
      </w:rPr>
      <w:tab/>
    </w:r>
    <w:r w:rsidRPr="0043198D">
      <w:rPr>
        <w:rFonts w:asciiTheme="minorHAnsi" w:hAnsiTheme="minorHAnsi" w:cstheme="minorHAnsi"/>
        <w:sz w:val="20"/>
        <w:szCs w:val="22"/>
      </w:rPr>
      <w:object w:dxaOrig="1540" w:dyaOrig="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6.4pt" o:ole="">
          <v:imagedata r:id="rId1" o:title=""/>
        </v:shape>
        <o:OLEObject Type="Embed" ProgID="CorelDRAW.Graphic.10" ShapeID="_x0000_i1025" DrawAspect="Content" ObjectID="_1781671420" r:id="rId2"/>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FAE" w:rsidRDefault="00D20FAE" w:rsidP="004D09BD">
      <w:r>
        <w:separator/>
      </w:r>
    </w:p>
  </w:footnote>
  <w:footnote w:type="continuationSeparator" w:id="0">
    <w:p w:rsidR="00D20FAE" w:rsidRDefault="00D20FAE" w:rsidP="004D0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Look w:val="04A0" w:firstRow="1" w:lastRow="0" w:firstColumn="1" w:lastColumn="0" w:noHBand="0" w:noVBand="1"/>
    </w:tblPr>
    <w:tblGrid>
      <w:gridCol w:w="2736"/>
      <w:gridCol w:w="6552"/>
    </w:tblGrid>
    <w:tr w:rsidR="004D09BD" w:rsidTr="00082FF8">
      <w:trPr>
        <w:trHeight w:val="702"/>
      </w:trPr>
      <w:tc>
        <w:tcPr>
          <w:tcW w:w="959" w:type="dxa"/>
          <w:vAlign w:val="center"/>
        </w:tcPr>
        <w:p w:rsidR="004D09BD" w:rsidRPr="004D09BD" w:rsidRDefault="00931D5B" w:rsidP="004D09BD">
          <w:pPr>
            <w:pStyle w:val="Kopfzeile"/>
            <w:jc w:val="center"/>
            <w:rPr>
              <w:rFonts w:asciiTheme="minorHAnsi" w:hAnsiTheme="minorHAnsi"/>
              <w:sz w:val="22"/>
            </w:rPr>
          </w:pPr>
          <w:r>
            <w:rPr>
              <w:noProof/>
              <w:lang w:eastAsia="de-DE"/>
            </w:rPr>
            <w:drawing>
              <wp:inline distT="0" distB="0" distL="0" distR="0" wp14:anchorId="5F1BEE17" wp14:editId="39C08044">
                <wp:extent cx="1591945" cy="589280"/>
                <wp:effectExtent l="0" t="0" r="8255" b="1270"/>
                <wp:docPr id="3" name="Grafik 3" descr="https://www.econ-sim.de/bilder/logo-lang.png"/>
                <wp:cNvGraphicFramePr/>
                <a:graphic xmlns:a="http://schemas.openxmlformats.org/drawingml/2006/main">
                  <a:graphicData uri="http://schemas.openxmlformats.org/drawingml/2006/picture">
                    <pic:pic xmlns:pic="http://schemas.openxmlformats.org/drawingml/2006/picture">
                      <pic:nvPicPr>
                        <pic:cNvPr id="1" name="Grafik 1" descr="https://www.econ-sim.de/bilder/logo-lang.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945" cy="589280"/>
                        </a:xfrm>
                        <a:prstGeom prst="rect">
                          <a:avLst/>
                        </a:prstGeom>
                        <a:noFill/>
                        <a:ln>
                          <a:noFill/>
                        </a:ln>
                      </pic:spPr>
                    </pic:pic>
                  </a:graphicData>
                </a:graphic>
              </wp:inline>
            </w:drawing>
          </w:r>
        </w:p>
      </w:tc>
      <w:tc>
        <w:tcPr>
          <w:tcW w:w="8253" w:type="dxa"/>
          <w:vAlign w:val="center"/>
        </w:tcPr>
        <w:p w:rsidR="004D09BD" w:rsidRPr="004D09BD" w:rsidRDefault="00774F0D" w:rsidP="00517599">
          <w:pPr>
            <w:pStyle w:val="Kopfzeile"/>
            <w:jc w:val="center"/>
            <w:rPr>
              <w:rFonts w:asciiTheme="minorHAnsi" w:hAnsiTheme="minorHAnsi"/>
              <w:sz w:val="22"/>
            </w:rPr>
          </w:pPr>
          <w:r>
            <w:rPr>
              <w:rFonts w:asciiTheme="minorHAnsi" w:hAnsiTheme="minorHAnsi"/>
              <w:sz w:val="22"/>
            </w:rPr>
            <w:t>Econ</w:t>
          </w:r>
          <w:r w:rsidR="004D09BD" w:rsidRPr="004D09BD">
            <w:rPr>
              <w:rFonts w:asciiTheme="minorHAnsi" w:hAnsiTheme="minorHAnsi"/>
              <w:sz w:val="22"/>
            </w:rPr>
            <w:t xml:space="preserve">-SIM </w:t>
          </w:r>
          <w:r w:rsidR="00000C47">
            <w:rPr>
              <w:rFonts w:asciiTheme="minorHAnsi" w:hAnsiTheme="minorHAnsi"/>
              <w:sz w:val="22"/>
            </w:rPr>
            <w:t xml:space="preserve">- </w:t>
          </w:r>
          <w:r w:rsidR="001D42DB">
            <w:rPr>
              <w:rFonts w:asciiTheme="minorHAnsi" w:hAnsiTheme="minorHAnsi" w:cstheme="minorHAnsi"/>
              <w:szCs w:val="22"/>
            </w:rPr>
            <w:t>Arbeitsblatt 03</w:t>
          </w:r>
          <w:r w:rsidR="00000C47" w:rsidRPr="00000C47">
            <w:rPr>
              <w:rFonts w:asciiTheme="minorHAnsi" w:hAnsiTheme="minorHAnsi" w:cstheme="minorHAnsi"/>
              <w:szCs w:val="22"/>
            </w:rPr>
            <w:t xml:space="preserve"> – </w:t>
          </w:r>
          <w:r w:rsidR="00517599">
            <w:rPr>
              <w:rFonts w:asciiTheme="minorHAnsi" w:hAnsiTheme="minorHAnsi" w:cstheme="minorHAnsi"/>
              <w:szCs w:val="22"/>
            </w:rPr>
            <w:t xml:space="preserve">Betriebswirtschaftliche Entscheidungen </w:t>
          </w:r>
          <w:r w:rsidR="00BB2D95">
            <w:rPr>
              <w:rFonts w:asciiTheme="minorHAnsi" w:hAnsiTheme="minorHAnsi" w:cstheme="minorHAnsi"/>
              <w:szCs w:val="22"/>
            </w:rPr>
            <w:t>treffen</w:t>
          </w:r>
        </w:p>
      </w:tc>
    </w:tr>
  </w:tbl>
  <w:p w:rsidR="004D09BD" w:rsidRPr="00931D5B" w:rsidRDefault="004D09BD" w:rsidP="00931D5B">
    <w:pPr>
      <w:pStyle w:val="Kopfzeile"/>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03CD9"/>
    <w:multiLevelType w:val="multilevel"/>
    <w:tmpl w:val="1F322F16"/>
    <w:lvl w:ilvl="0">
      <w:start w:val="1"/>
      <w:numFmt w:val="decimal"/>
      <w:pStyle w:val="berschrift1"/>
      <w:lvlText w:val="%1"/>
      <w:lvlJc w:val="left"/>
      <w:pPr>
        <w:ind w:left="432" w:hanging="432"/>
      </w:pPr>
    </w:lvl>
    <w:lvl w:ilvl="1">
      <w:start w:val="1"/>
      <w:numFmt w:val="decimal"/>
      <w:pStyle w:val="berschrift2"/>
      <w:lvlText w:val="%1.%2"/>
      <w:lvlJc w:val="left"/>
      <w:pPr>
        <w:ind w:left="7523"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nsid w:val="43F316C1"/>
    <w:multiLevelType w:val="hybridMultilevel"/>
    <w:tmpl w:val="472A8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4343D04"/>
    <w:multiLevelType w:val="hybridMultilevel"/>
    <w:tmpl w:val="EBCCA7F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358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3E7"/>
    <w:rsid w:val="00000C47"/>
    <w:rsid w:val="00012BC1"/>
    <w:rsid w:val="000810BF"/>
    <w:rsid w:val="00082FF8"/>
    <w:rsid w:val="00095908"/>
    <w:rsid w:val="000A68D7"/>
    <w:rsid w:val="000B4F0F"/>
    <w:rsid w:val="000E56A9"/>
    <w:rsid w:val="000F0E44"/>
    <w:rsid w:val="00131A04"/>
    <w:rsid w:val="001410DA"/>
    <w:rsid w:val="001529E9"/>
    <w:rsid w:val="0015781C"/>
    <w:rsid w:val="0016095E"/>
    <w:rsid w:val="001841B9"/>
    <w:rsid w:val="001A6BCA"/>
    <w:rsid w:val="001C0497"/>
    <w:rsid w:val="001D42DB"/>
    <w:rsid w:val="001E439E"/>
    <w:rsid w:val="00213DC9"/>
    <w:rsid w:val="002703D4"/>
    <w:rsid w:val="002A51CD"/>
    <w:rsid w:val="003010F6"/>
    <w:rsid w:val="0032130C"/>
    <w:rsid w:val="00324F3C"/>
    <w:rsid w:val="00332D7B"/>
    <w:rsid w:val="003868D4"/>
    <w:rsid w:val="003A6DD4"/>
    <w:rsid w:val="003B4739"/>
    <w:rsid w:val="004000E8"/>
    <w:rsid w:val="00423287"/>
    <w:rsid w:val="0043198D"/>
    <w:rsid w:val="004415D9"/>
    <w:rsid w:val="00453C75"/>
    <w:rsid w:val="00483CDF"/>
    <w:rsid w:val="004941F6"/>
    <w:rsid w:val="004A78E8"/>
    <w:rsid w:val="004C65A3"/>
    <w:rsid w:val="004D09BD"/>
    <w:rsid w:val="00501B59"/>
    <w:rsid w:val="00517599"/>
    <w:rsid w:val="00552716"/>
    <w:rsid w:val="00563C5B"/>
    <w:rsid w:val="005B017D"/>
    <w:rsid w:val="005E6AB0"/>
    <w:rsid w:val="005F60DA"/>
    <w:rsid w:val="005F6E4D"/>
    <w:rsid w:val="00600598"/>
    <w:rsid w:val="0061190B"/>
    <w:rsid w:val="0063615E"/>
    <w:rsid w:val="00640632"/>
    <w:rsid w:val="00640AD3"/>
    <w:rsid w:val="00645AF9"/>
    <w:rsid w:val="00651D47"/>
    <w:rsid w:val="006624A0"/>
    <w:rsid w:val="006877E8"/>
    <w:rsid w:val="006E23C8"/>
    <w:rsid w:val="006E7B9A"/>
    <w:rsid w:val="00707D0D"/>
    <w:rsid w:val="007206B5"/>
    <w:rsid w:val="00774F0D"/>
    <w:rsid w:val="00784F33"/>
    <w:rsid w:val="0078750A"/>
    <w:rsid w:val="007C1235"/>
    <w:rsid w:val="007D288E"/>
    <w:rsid w:val="007E79E9"/>
    <w:rsid w:val="008158CE"/>
    <w:rsid w:val="0082132C"/>
    <w:rsid w:val="00835066"/>
    <w:rsid w:val="00850375"/>
    <w:rsid w:val="008577B8"/>
    <w:rsid w:val="00880E83"/>
    <w:rsid w:val="008A612D"/>
    <w:rsid w:val="008E12E5"/>
    <w:rsid w:val="0090298E"/>
    <w:rsid w:val="00931D5B"/>
    <w:rsid w:val="00951119"/>
    <w:rsid w:val="00994981"/>
    <w:rsid w:val="00996E75"/>
    <w:rsid w:val="009B00A3"/>
    <w:rsid w:val="009B5D92"/>
    <w:rsid w:val="009F2AC9"/>
    <w:rsid w:val="00A0431E"/>
    <w:rsid w:val="00A154E5"/>
    <w:rsid w:val="00A5054B"/>
    <w:rsid w:val="00A873B9"/>
    <w:rsid w:val="00AA09F0"/>
    <w:rsid w:val="00AB4725"/>
    <w:rsid w:val="00AC5CED"/>
    <w:rsid w:val="00AE43A9"/>
    <w:rsid w:val="00AE7F3D"/>
    <w:rsid w:val="00B036CD"/>
    <w:rsid w:val="00B25D1A"/>
    <w:rsid w:val="00B33DF4"/>
    <w:rsid w:val="00B56A58"/>
    <w:rsid w:val="00B61850"/>
    <w:rsid w:val="00BB1F33"/>
    <w:rsid w:val="00BB2D95"/>
    <w:rsid w:val="00BB6B29"/>
    <w:rsid w:val="00BC63E7"/>
    <w:rsid w:val="00BC7A9C"/>
    <w:rsid w:val="00BE5599"/>
    <w:rsid w:val="00C04AC5"/>
    <w:rsid w:val="00C358E3"/>
    <w:rsid w:val="00C5665B"/>
    <w:rsid w:val="00CB05CE"/>
    <w:rsid w:val="00CB1A2F"/>
    <w:rsid w:val="00CB52F6"/>
    <w:rsid w:val="00CB543F"/>
    <w:rsid w:val="00CC16BE"/>
    <w:rsid w:val="00D20D3F"/>
    <w:rsid w:val="00D20FAE"/>
    <w:rsid w:val="00D54599"/>
    <w:rsid w:val="00D87F54"/>
    <w:rsid w:val="00DA46A7"/>
    <w:rsid w:val="00DB165E"/>
    <w:rsid w:val="00DC170F"/>
    <w:rsid w:val="00DE0582"/>
    <w:rsid w:val="00DE66E8"/>
    <w:rsid w:val="00DE6D27"/>
    <w:rsid w:val="00DF45C5"/>
    <w:rsid w:val="00E4077B"/>
    <w:rsid w:val="00E43131"/>
    <w:rsid w:val="00EA6823"/>
    <w:rsid w:val="00EF0AE4"/>
    <w:rsid w:val="00EF6352"/>
    <w:rsid w:val="00F209EA"/>
    <w:rsid w:val="00F85DF7"/>
    <w:rsid w:val="00F9267E"/>
    <w:rsid w:val="00F96CB2"/>
    <w:rsid w:val="00FE2D69"/>
    <w:rsid w:val="00FF0E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190B"/>
    <w:rPr>
      <w:sz w:val="24"/>
      <w:szCs w:val="24"/>
    </w:rPr>
  </w:style>
  <w:style w:type="paragraph" w:styleId="berschrift1">
    <w:name w:val="heading 1"/>
    <w:basedOn w:val="Standard"/>
    <w:next w:val="Standard"/>
    <w:link w:val="berschrift1Zchn"/>
    <w:qFormat/>
    <w:rsid w:val="00A0431E"/>
    <w:pPr>
      <w:keepNext/>
      <w:numPr>
        <w:numId w:val="2"/>
      </w:numPr>
      <w:outlineLvl w:val="0"/>
    </w:pPr>
    <w:rPr>
      <w:rFonts w:ascii="Calibri" w:hAnsi="Calibri"/>
      <w:b/>
      <w:sz w:val="36"/>
    </w:rPr>
  </w:style>
  <w:style w:type="paragraph" w:styleId="berschrift2">
    <w:name w:val="heading 2"/>
    <w:basedOn w:val="Standard"/>
    <w:next w:val="Standard"/>
    <w:link w:val="berschrift2Zchn"/>
    <w:uiPriority w:val="9"/>
    <w:unhideWhenUsed/>
    <w:qFormat/>
    <w:rsid w:val="0061190B"/>
    <w:pPr>
      <w:keepNext/>
      <w:keepLines/>
      <w:numPr>
        <w:ilvl w:val="1"/>
        <w:numId w:val="2"/>
      </w:numPr>
      <w:spacing w:before="200"/>
      <w:outlineLvl w:val="1"/>
    </w:pPr>
    <w:rPr>
      <w:rFonts w:ascii="Calibri" w:eastAsiaTheme="majorEastAsia" w:hAnsi="Calibri" w:cstheme="majorBidi"/>
      <w:b/>
      <w:bCs/>
      <w:color w:val="4F81BD" w:themeColor="accent1"/>
      <w:sz w:val="28"/>
      <w:szCs w:val="26"/>
    </w:rPr>
  </w:style>
  <w:style w:type="paragraph" w:styleId="berschrift3">
    <w:name w:val="heading 3"/>
    <w:basedOn w:val="Standard"/>
    <w:next w:val="Standard"/>
    <w:link w:val="berschrift3Zchn"/>
    <w:uiPriority w:val="9"/>
    <w:unhideWhenUsed/>
    <w:qFormat/>
    <w:rsid w:val="0061190B"/>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61190B"/>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1190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1190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1190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1190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1190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0431E"/>
    <w:rPr>
      <w:rFonts w:ascii="Calibri" w:hAnsi="Calibri"/>
      <w:b/>
      <w:sz w:val="36"/>
      <w:szCs w:val="24"/>
    </w:rPr>
  </w:style>
  <w:style w:type="character" w:customStyle="1" w:styleId="berschrift2Zchn">
    <w:name w:val="Überschrift 2 Zchn"/>
    <w:basedOn w:val="Absatz-Standardschriftart"/>
    <w:link w:val="berschrift2"/>
    <w:uiPriority w:val="9"/>
    <w:rsid w:val="0061190B"/>
    <w:rPr>
      <w:rFonts w:ascii="Calibri" w:eastAsiaTheme="majorEastAsia" w:hAnsi="Calibri" w:cstheme="majorBidi"/>
      <w:b/>
      <w:bCs/>
      <w:color w:val="4F81BD" w:themeColor="accent1"/>
      <w:sz w:val="28"/>
      <w:szCs w:val="26"/>
    </w:rPr>
  </w:style>
  <w:style w:type="character" w:customStyle="1" w:styleId="berschrift3Zchn">
    <w:name w:val="Überschrift 3 Zchn"/>
    <w:basedOn w:val="Absatz-Standardschriftart"/>
    <w:link w:val="berschrift3"/>
    <w:uiPriority w:val="9"/>
    <w:rsid w:val="0061190B"/>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uiPriority w:val="9"/>
    <w:semiHidden/>
    <w:rsid w:val="0061190B"/>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uiPriority w:val="9"/>
    <w:semiHidden/>
    <w:rsid w:val="0061190B"/>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uiPriority w:val="9"/>
    <w:semiHidden/>
    <w:rsid w:val="0061190B"/>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uiPriority w:val="9"/>
    <w:semiHidden/>
    <w:rsid w:val="0061190B"/>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uiPriority w:val="9"/>
    <w:semiHidden/>
    <w:rsid w:val="0061190B"/>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61190B"/>
    <w:rPr>
      <w:rFonts w:asciiTheme="majorHAnsi" w:eastAsiaTheme="majorEastAsia" w:hAnsiTheme="majorHAnsi" w:cstheme="majorBidi"/>
      <w:i/>
      <w:iCs/>
      <w:color w:val="404040" w:themeColor="text1" w:themeTint="BF"/>
    </w:rPr>
  </w:style>
  <w:style w:type="paragraph" w:styleId="Listenabsatz">
    <w:name w:val="List Paragraph"/>
    <w:basedOn w:val="Standard"/>
    <w:link w:val="ListenabsatzZchn"/>
    <w:uiPriority w:val="34"/>
    <w:qFormat/>
    <w:rsid w:val="0061190B"/>
    <w:pPr>
      <w:ind w:left="720"/>
      <w:contextualSpacing/>
    </w:pPr>
  </w:style>
  <w:style w:type="character" w:customStyle="1" w:styleId="ListenabsatzZchn">
    <w:name w:val="Listenabsatz Zchn"/>
    <w:link w:val="Listenabsatz"/>
    <w:uiPriority w:val="34"/>
    <w:locked/>
    <w:rsid w:val="0061190B"/>
    <w:rPr>
      <w:sz w:val="24"/>
      <w:szCs w:val="24"/>
    </w:rPr>
  </w:style>
  <w:style w:type="paragraph" w:styleId="Sprechblasentext">
    <w:name w:val="Balloon Text"/>
    <w:basedOn w:val="Standard"/>
    <w:link w:val="SprechblasentextZchn"/>
    <w:uiPriority w:val="99"/>
    <w:semiHidden/>
    <w:unhideWhenUsed/>
    <w:rsid w:val="004D09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09BD"/>
    <w:rPr>
      <w:rFonts w:ascii="Tahoma" w:hAnsi="Tahoma" w:cs="Tahoma"/>
      <w:sz w:val="16"/>
      <w:szCs w:val="16"/>
    </w:rPr>
  </w:style>
  <w:style w:type="paragraph" w:styleId="Kopfzeile">
    <w:name w:val="header"/>
    <w:basedOn w:val="Standard"/>
    <w:link w:val="KopfzeileZchn"/>
    <w:uiPriority w:val="99"/>
    <w:unhideWhenUsed/>
    <w:rsid w:val="004D09BD"/>
    <w:pPr>
      <w:tabs>
        <w:tab w:val="center" w:pos="4536"/>
        <w:tab w:val="right" w:pos="9072"/>
      </w:tabs>
    </w:pPr>
  </w:style>
  <w:style w:type="character" w:customStyle="1" w:styleId="KopfzeileZchn">
    <w:name w:val="Kopfzeile Zchn"/>
    <w:basedOn w:val="Absatz-Standardschriftart"/>
    <w:link w:val="Kopfzeile"/>
    <w:uiPriority w:val="99"/>
    <w:rsid w:val="004D09BD"/>
    <w:rPr>
      <w:sz w:val="24"/>
      <w:szCs w:val="24"/>
    </w:rPr>
  </w:style>
  <w:style w:type="paragraph" w:styleId="Fuzeile">
    <w:name w:val="footer"/>
    <w:basedOn w:val="Standard"/>
    <w:link w:val="FuzeileZchn"/>
    <w:unhideWhenUsed/>
    <w:rsid w:val="004D09BD"/>
    <w:pPr>
      <w:tabs>
        <w:tab w:val="center" w:pos="4536"/>
        <w:tab w:val="right" w:pos="9072"/>
      </w:tabs>
    </w:pPr>
  </w:style>
  <w:style w:type="character" w:customStyle="1" w:styleId="FuzeileZchn">
    <w:name w:val="Fußzeile Zchn"/>
    <w:basedOn w:val="Absatz-Standardschriftart"/>
    <w:link w:val="Fuzeile"/>
    <w:uiPriority w:val="99"/>
    <w:rsid w:val="004D09BD"/>
    <w:rPr>
      <w:sz w:val="24"/>
      <w:szCs w:val="24"/>
    </w:rPr>
  </w:style>
  <w:style w:type="table" w:styleId="Tabellenraster">
    <w:name w:val="Table Grid"/>
    <w:basedOn w:val="NormaleTabelle"/>
    <w:uiPriority w:val="59"/>
    <w:rsid w:val="004D0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A0431E"/>
    <w:rPr>
      <w:color w:val="0000FF" w:themeColor="hyperlink"/>
      <w:u w:val="single"/>
    </w:rPr>
  </w:style>
  <w:style w:type="character" w:customStyle="1" w:styleId="NichtaufgelsteErwhnung1">
    <w:name w:val="Nicht aufgelöste Erwähnung1"/>
    <w:basedOn w:val="Absatz-Standardschriftart"/>
    <w:uiPriority w:val="99"/>
    <w:semiHidden/>
    <w:unhideWhenUsed/>
    <w:rsid w:val="00A0431E"/>
    <w:rPr>
      <w:color w:val="605E5C"/>
      <w:shd w:val="clear" w:color="auto" w:fill="E1DFDD"/>
    </w:rPr>
  </w:style>
  <w:style w:type="paragraph" w:styleId="Funotentext">
    <w:name w:val="footnote text"/>
    <w:basedOn w:val="Standard"/>
    <w:link w:val="FunotentextZchn"/>
    <w:uiPriority w:val="99"/>
    <w:unhideWhenUsed/>
    <w:rsid w:val="005B017D"/>
    <w:rPr>
      <w:rFonts w:ascii="Calibri" w:hAnsi="Calibri"/>
      <w:sz w:val="18"/>
      <w:szCs w:val="20"/>
    </w:rPr>
  </w:style>
  <w:style w:type="character" w:customStyle="1" w:styleId="FunotentextZchn">
    <w:name w:val="Fußnotentext Zchn"/>
    <w:basedOn w:val="Absatz-Standardschriftart"/>
    <w:link w:val="Funotentext"/>
    <w:uiPriority w:val="99"/>
    <w:rsid w:val="005B017D"/>
    <w:rPr>
      <w:rFonts w:ascii="Calibri" w:hAnsi="Calibri"/>
      <w:sz w:val="18"/>
    </w:rPr>
  </w:style>
  <w:style w:type="character" w:styleId="Funotenzeichen">
    <w:name w:val="footnote reference"/>
    <w:basedOn w:val="Absatz-Standardschriftart"/>
    <w:uiPriority w:val="99"/>
    <w:semiHidden/>
    <w:unhideWhenUsed/>
    <w:rsid w:val="006E23C8"/>
    <w:rPr>
      <w:vertAlign w:val="superscript"/>
    </w:rPr>
  </w:style>
  <w:style w:type="paragraph" w:styleId="Verzeichnis1">
    <w:name w:val="toc 1"/>
    <w:basedOn w:val="Standard"/>
    <w:next w:val="Standard"/>
    <w:autoRedefine/>
    <w:uiPriority w:val="39"/>
    <w:unhideWhenUsed/>
    <w:rsid w:val="00B036CD"/>
    <w:pPr>
      <w:spacing w:after="100"/>
    </w:pPr>
  </w:style>
  <w:style w:type="paragraph" w:styleId="Verzeichnis2">
    <w:name w:val="toc 2"/>
    <w:basedOn w:val="Standard"/>
    <w:next w:val="Standard"/>
    <w:autoRedefine/>
    <w:uiPriority w:val="39"/>
    <w:unhideWhenUsed/>
    <w:rsid w:val="00B036CD"/>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190B"/>
    <w:rPr>
      <w:sz w:val="24"/>
      <w:szCs w:val="24"/>
    </w:rPr>
  </w:style>
  <w:style w:type="paragraph" w:styleId="berschrift1">
    <w:name w:val="heading 1"/>
    <w:basedOn w:val="Standard"/>
    <w:next w:val="Standard"/>
    <w:link w:val="berschrift1Zchn"/>
    <w:qFormat/>
    <w:rsid w:val="00A0431E"/>
    <w:pPr>
      <w:keepNext/>
      <w:numPr>
        <w:numId w:val="2"/>
      </w:numPr>
      <w:outlineLvl w:val="0"/>
    </w:pPr>
    <w:rPr>
      <w:rFonts w:ascii="Calibri" w:hAnsi="Calibri"/>
      <w:b/>
      <w:sz w:val="36"/>
    </w:rPr>
  </w:style>
  <w:style w:type="paragraph" w:styleId="berschrift2">
    <w:name w:val="heading 2"/>
    <w:basedOn w:val="Standard"/>
    <w:next w:val="Standard"/>
    <w:link w:val="berschrift2Zchn"/>
    <w:uiPriority w:val="9"/>
    <w:unhideWhenUsed/>
    <w:qFormat/>
    <w:rsid w:val="0061190B"/>
    <w:pPr>
      <w:keepNext/>
      <w:keepLines/>
      <w:numPr>
        <w:ilvl w:val="1"/>
        <w:numId w:val="2"/>
      </w:numPr>
      <w:spacing w:before="200"/>
      <w:outlineLvl w:val="1"/>
    </w:pPr>
    <w:rPr>
      <w:rFonts w:ascii="Calibri" w:eastAsiaTheme="majorEastAsia" w:hAnsi="Calibri" w:cstheme="majorBidi"/>
      <w:b/>
      <w:bCs/>
      <w:color w:val="4F81BD" w:themeColor="accent1"/>
      <w:sz w:val="28"/>
      <w:szCs w:val="26"/>
    </w:rPr>
  </w:style>
  <w:style w:type="paragraph" w:styleId="berschrift3">
    <w:name w:val="heading 3"/>
    <w:basedOn w:val="Standard"/>
    <w:next w:val="Standard"/>
    <w:link w:val="berschrift3Zchn"/>
    <w:uiPriority w:val="9"/>
    <w:unhideWhenUsed/>
    <w:qFormat/>
    <w:rsid w:val="0061190B"/>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61190B"/>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1190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1190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1190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1190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1190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0431E"/>
    <w:rPr>
      <w:rFonts w:ascii="Calibri" w:hAnsi="Calibri"/>
      <w:b/>
      <w:sz w:val="36"/>
      <w:szCs w:val="24"/>
    </w:rPr>
  </w:style>
  <w:style w:type="character" w:customStyle="1" w:styleId="berschrift2Zchn">
    <w:name w:val="Überschrift 2 Zchn"/>
    <w:basedOn w:val="Absatz-Standardschriftart"/>
    <w:link w:val="berschrift2"/>
    <w:uiPriority w:val="9"/>
    <w:rsid w:val="0061190B"/>
    <w:rPr>
      <w:rFonts w:ascii="Calibri" w:eastAsiaTheme="majorEastAsia" w:hAnsi="Calibri" w:cstheme="majorBidi"/>
      <w:b/>
      <w:bCs/>
      <w:color w:val="4F81BD" w:themeColor="accent1"/>
      <w:sz w:val="28"/>
      <w:szCs w:val="26"/>
    </w:rPr>
  </w:style>
  <w:style w:type="character" w:customStyle="1" w:styleId="berschrift3Zchn">
    <w:name w:val="Überschrift 3 Zchn"/>
    <w:basedOn w:val="Absatz-Standardschriftart"/>
    <w:link w:val="berschrift3"/>
    <w:uiPriority w:val="9"/>
    <w:rsid w:val="0061190B"/>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uiPriority w:val="9"/>
    <w:semiHidden/>
    <w:rsid w:val="0061190B"/>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uiPriority w:val="9"/>
    <w:semiHidden/>
    <w:rsid w:val="0061190B"/>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uiPriority w:val="9"/>
    <w:semiHidden/>
    <w:rsid w:val="0061190B"/>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uiPriority w:val="9"/>
    <w:semiHidden/>
    <w:rsid w:val="0061190B"/>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uiPriority w:val="9"/>
    <w:semiHidden/>
    <w:rsid w:val="0061190B"/>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61190B"/>
    <w:rPr>
      <w:rFonts w:asciiTheme="majorHAnsi" w:eastAsiaTheme="majorEastAsia" w:hAnsiTheme="majorHAnsi" w:cstheme="majorBidi"/>
      <w:i/>
      <w:iCs/>
      <w:color w:val="404040" w:themeColor="text1" w:themeTint="BF"/>
    </w:rPr>
  </w:style>
  <w:style w:type="paragraph" w:styleId="Listenabsatz">
    <w:name w:val="List Paragraph"/>
    <w:basedOn w:val="Standard"/>
    <w:link w:val="ListenabsatzZchn"/>
    <w:uiPriority w:val="34"/>
    <w:qFormat/>
    <w:rsid w:val="0061190B"/>
    <w:pPr>
      <w:ind w:left="720"/>
      <w:contextualSpacing/>
    </w:pPr>
  </w:style>
  <w:style w:type="character" w:customStyle="1" w:styleId="ListenabsatzZchn">
    <w:name w:val="Listenabsatz Zchn"/>
    <w:link w:val="Listenabsatz"/>
    <w:uiPriority w:val="34"/>
    <w:locked/>
    <w:rsid w:val="0061190B"/>
    <w:rPr>
      <w:sz w:val="24"/>
      <w:szCs w:val="24"/>
    </w:rPr>
  </w:style>
  <w:style w:type="paragraph" w:styleId="Sprechblasentext">
    <w:name w:val="Balloon Text"/>
    <w:basedOn w:val="Standard"/>
    <w:link w:val="SprechblasentextZchn"/>
    <w:uiPriority w:val="99"/>
    <w:semiHidden/>
    <w:unhideWhenUsed/>
    <w:rsid w:val="004D09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09BD"/>
    <w:rPr>
      <w:rFonts w:ascii="Tahoma" w:hAnsi="Tahoma" w:cs="Tahoma"/>
      <w:sz w:val="16"/>
      <w:szCs w:val="16"/>
    </w:rPr>
  </w:style>
  <w:style w:type="paragraph" w:styleId="Kopfzeile">
    <w:name w:val="header"/>
    <w:basedOn w:val="Standard"/>
    <w:link w:val="KopfzeileZchn"/>
    <w:uiPriority w:val="99"/>
    <w:unhideWhenUsed/>
    <w:rsid w:val="004D09BD"/>
    <w:pPr>
      <w:tabs>
        <w:tab w:val="center" w:pos="4536"/>
        <w:tab w:val="right" w:pos="9072"/>
      </w:tabs>
    </w:pPr>
  </w:style>
  <w:style w:type="character" w:customStyle="1" w:styleId="KopfzeileZchn">
    <w:name w:val="Kopfzeile Zchn"/>
    <w:basedOn w:val="Absatz-Standardschriftart"/>
    <w:link w:val="Kopfzeile"/>
    <w:uiPriority w:val="99"/>
    <w:rsid w:val="004D09BD"/>
    <w:rPr>
      <w:sz w:val="24"/>
      <w:szCs w:val="24"/>
    </w:rPr>
  </w:style>
  <w:style w:type="paragraph" w:styleId="Fuzeile">
    <w:name w:val="footer"/>
    <w:basedOn w:val="Standard"/>
    <w:link w:val="FuzeileZchn"/>
    <w:unhideWhenUsed/>
    <w:rsid w:val="004D09BD"/>
    <w:pPr>
      <w:tabs>
        <w:tab w:val="center" w:pos="4536"/>
        <w:tab w:val="right" w:pos="9072"/>
      </w:tabs>
    </w:pPr>
  </w:style>
  <w:style w:type="character" w:customStyle="1" w:styleId="FuzeileZchn">
    <w:name w:val="Fußzeile Zchn"/>
    <w:basedOn w:val="Absatz-Standardschriftart"/>
    <w:link w:val="Fuzeile"/>
    <w:uiPriority w:val="99"/>
    <w:rsid w:val="004D09BD"/>
    <w:rPr>
      <w:sz w:val="24"/>
      <w:szCs w:val="24"/>
    </w:rPr>
  </w:style>
  <w:style w:type="table" w:styleId="Tabellenraster">
    <w:name w:val="Table Grid"/>
    <w:basedOn w:val="NormaleTabelle"/>
    <w:uiPriority w:val="59"/>
    <w:rsid w:val="004D0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A0431E"/>
    <w:rPr>
      <w:color w:val="0000FF" w:themeColor="hyperlink"/>
      <w:u w:val="single"/>
    </w:rPr>
  </w:style>
  <w:style w:type="character" w:customStyle="1" w:styleId="NichtaufgelsteErwhnung1">
    <w:name w:val="Nicht aufgelöste Erwähnung1"/>
    <w:basedOn w:val="Absatz-Standardschriftart"/>
    <w:uiPriority w:val="99"/>
    <w:semiHidden/>
    <w:unhideWhenUsed/>
    <w:rsid w:val="00A0431E"/>
    <w:rPr>
      <w:color w:val="605E5C"/>
      <w:shd w:val="clear" w:color="auto" w:fill="E1DFDD"/>
    </w:rPr>
  </w:style>
  <w:style w:type="paragraph" w:styleId="Funotentext">
    <w:name w:val="footnote text"/>
    <w:basedOn w:val="Standard"/>
    <w:link w:val="FunotentextZchn"/>
    <w:uiPriority w:val="99"/>
    <w:unhideWhenUsed/>
    <w:rsid w:val="005B017D"/>
    <w:rPr>
      <w:rFonts w:ascii="Calibri" w:hAnsi="Calibri"/>
      <w:sz w:val="18"/>
      <w:szCs w:val="20"/>
    </w:rPr>
  </w:style>
  <w:style w:type="character" w:customStyle="1" w:styleId="FunotentextZchn">
    <w:name w:val="Fußnotentext Zchn"/>
    <w:basedOn w:val="Absatz-Standardschriftart"/>
    <w:link w:val="Funotentext"/>
    <w:uiPriority w:val="99"/>
    <w:rsid w:val="005B017D"/>
    <w:rPr>
      <w:rFonts w:ascii="Calibri" w:hAnsi="Calibri"/>
      <w:sz w:val="18"/>
    </w:rPr>
  </w:style>
  <w:style w:type="character" w:styleId="Funotenzeichen">
    <w:name w:val="footnote reference"/>
    <w:basedOn w:val="Absatz-Standardschriftart"/>
    <w:uiPriority w:val="99"/>
    <w:semiHidden/>
    <w:unhideWhenUsed/>
    <w:rsid w:val="006E23C8"/>
    <w:rPr>
      <w:vertAlign w:val="superscript"/>
    </w:rPr>
  </w:style>
  <w:style w:type="paragraph" w:styleId="Verzeichnis1">
    <w:name w:val="toc 1"/>
    <w:basedOn w:val="Standard"/>
    <w:next w:val="Standard"/>
    <w:autoRedefine/>
    <w:uiPriority w:val="39"/>
    <w:unhideWhenUsed/>
    <w:rsid w:val="00B036CD"/>
    <w:pPr>
      <w:spacing w:after="100"/>
    </w:pPr>
  </w:style>
  <w:style w:type="paragraph" w:styleId="Verzeichnis2">
    <w:name w:val="toc 2"/>
    <w:basedOn w:val="Standard"/>
    <w:next w:val="Standard"/>
    <w:autoRedefine/>
    <w:uiPriority w:val="39"/>
    <w:unhideWhenUsed/>
    <w:rsid w:val="00B036C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69366">
      <w:bodyDiv w:val="1"/>
      <w:marLeft w:val="0"/>
      <w:marRight w:val="0"/>
      <w:marTop w:val="0"/>
      <w:marBottom w:val="0"/>
      <w:divBdr>
        <w:top w:val="none" w:sz="0" w:space="0" w:color="auto"/>
        <w:left w:val="none" w:sz="0" w:space="0" w:color="auto"/>
        <w:bottom w:val="none" w:sz="0" w:space="0" w:color="auto"/>
        <w:right w:val="none" w:sz="0" w:space="0" w:color="auto"/>
      </w:divBdr>
    </w:div>
    <w:div w:id="551234391">
      <w:bodyDiv w:val="1"/>
      <w:marLeft w:val="0"/>
      <w:marRight w:val="0"/>
      <w:marTop w:val="0"/>
      <w:marBottom w:val="0"/>
      <w:divBdr>
        <w:top w:val="none" w:sz="0" w:space="0" w:color="auto"/>
        <w:left w:val="none" w:sz="0" w:space="0" w:color="auto"/>
        <w:bottom w:val="none" w:sz="0" w:space="0" w:color="auto"/>
        <w:right w:val="none" w:sz="0" w:space="0" w:color="auto"/>
      </w:divBdr>
    </w:div>
    <w:div w:id="1371416947">
      <w:bodyDiv w:val="1"/>
      <w:marLeft w:val="0"/>
      <w:marRight w:val="0"/>
      <w:marTop w:val="0"/>
      <w:marBottom w:val="0"/>
      <w:divBdr>
        <w:top w:val="none" w:sz="0" w:space="0" w:color="auto"/>
        <w:left w:val="none" w:sz="0" w:space="0" w:color="auto"/>
        <w:bottom w:val="none" w:sz="0" w:space="0" w:color="auto"/>
        <w:right w:val="none" w:sz="0" w:space="0" w:color="auto"/>
      </w:divBdr>
      <w:divsChild>
        <w:div w:id="1556693539">
          <w:marLeft w:val="0"/>
          <w:marRight w:val="0"/>
          <w:marTop w:val="0"/>
          <w:marBottom w:val="0"/>
          <w:divBdr>
            <w:top w:val="none" w:sz="0" w:space="0" w:color="auto"/>
            <w:left w:val="none" w:sz="0" w:space="0" w:color="auto"/>
            <w:bottom w:val="none" w:sz="0" w:space="0" w:color="auto"/>
            <w:right w:val="none" w:sz="0" w:space="0" w:color="auto"/>
          </w:divBdr>
          <w:divsChild>
            <w:div w:id="4583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3C795-9A00-4E60-BDB8-0276124D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2036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Econ-SIM Arbeitsblatt 03</vt:lpstr>
    </vt:vector>
  </TitlesOfParts>
  <Company>Hewlett-Packard Company</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Econ-SIM Arbeitsblatt 03</dc:title>
  <dc:creator>Timo</dc:creator>
  <cp:lastModifiedBy>Timo</cp:lastModifiedBy>
  <cp:revision>13</cp:revision>
  <cp:lastPrinted>2023-03-11T09:57:00Z</cp:lastPrinted>
  <dcterms:created xsi:type="dcterms:W3CDTF">2022-05-15T06:05:00Z</dcterms:created>
  <dcterms:modified xsi:type="dcterms:W3CDTF">2024-07-05T05:57:00Z</dcterms:modified>
</cp:coreProperties>
</file>